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/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11" name="image2.png"/>
            <a:graphic>
              <a:graphicData uri="http://schemas.openxmlformats.org/drawingml/2006/picture">
                <pic:pic>
                  <pic:nvPicPr>
                    <pic:cNvPr descr="horizontal line" id="0" name="image2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DP and Monte Carlo Learning &amp; Temporal Difference 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21.10.2025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1057275</wp:posOffset>
            </wp:positionH>
            <wp:positionV relativeFrom="paragraph">
              <wp:posOffset>123825</wp:posOffset>
            </wp:positionV>
            <wp:extent cx="3529013" cy="2171700"/>
            <wp:effectExtent b="0" l="0" r="0" t="0"/>
            <wp:wrapSquare wrapText="bothSides" distB="114300" distT="114300" distL="114300" distR="11430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17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9rvll0ps6j8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sij9jbx8li1t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cgkwxiu7ji34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1gfwbhv6gvmv" w:id="6"/>
      <w:bookmarkEnd w:id="6"/>
      <w:r w:rsidDel="00000000" w:rsidR="00000000" w:rsidRPr="00000000">
        <w:rPr>
          <w:rtl w:val="0"/>
        </w:rPr>
        <w:t xml:space="preserve">MDP 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 Markov Decision Process (MDP) is a mathematical framework used to describe how an agent makes decisions in a situation where outcomes are partly random and partly under its control. It’s the foundation of many reinforcement learning (RL) systems.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🧠 Why MDP Matters in RL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MDPs help formalize decision-making problems where:</w:t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agent interacts with an environment.</w:t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Each action leads to a new situation (state).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agent gets feedback (reward) based on its actions.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goal is to </w:t>
      </w:r>
      <w:r w:rsidDel="00000000" w:rsidR="00000000" w:rsidRPr="00000000">
        <w:rPr>
          <w:b w:val="1"/>
          <w:bCs w:val="1"/>
          <w:rtl w:val="0"/>
        </w:rPr>
        <w:t xml:space="preserve">maximize total reward over time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🧩 Components of an MDP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 MDP has </w:t>
      </w:r>
      <w:r w:rsidDel="00000000" w:rsidR="00000000" w:rsidRPr="00000000">
        <w:rPr>
          <w:b w:val="1"/>
          <w:bCs w:val="1"/>
          <w:rtl w:val="0"/>
        </w:rPr>
        <w:t xml:space="preserve">five key parts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States(S) , Actions(A) , Transition Function(P) , Reward Function(R) , Policy(</w:t>
      </w:r>
      <m:oMath>
        <m:r>
          <m:t>Π</m:t>
        </m:r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🔁 Markov Property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bCs w:val="1"/>
          <w:rtl w:val="0"/>
        </w:rPr>
        <w:t xml:space="preserve">Markov property</w:t>
      </w:r>
      <w:r w:rsidDel="00000000" w:rsidR="00000000" w:rsidRPr="00000000">
        <w:rPr>
          <w:rtl w:val="0"/>
        </w:rPr>
        <w:t xml:space="preserve"> means: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next state depends only on the current state and action — not on the full history.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simplifies learning because the agent doesn’t need to remember everything, just the current situation.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🧠 How MDP Helps in RL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RL, the agent: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Observes the current </w:t>
      </w:r>
      <w:r w:rsidDel="00000000" w:rsidR="00000000" w:rsidRPr="00000000">
        <w:rPr>
          <w:b w:val="1"/>
          <w:bCs w:val="1"/>
          <w:rtl w:val="0"/>
        </w:rPr>
        <w:t xml:space="preserve">state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Chooses an </w:t>
      </w:r>
      <w:r w:rsidDel="00000000" w:rsidR="00000000" w:rsidRPr="00000000">
        <w:rPr>
          <w:b w:val="1"/>
          <w:bCs w:val="1"/>
          <w:rtl w:val="0"/>
        </w:rPr>
        <w:t xml:space="preserve">action</w:t>
      </w:r>
      <w:r w:rsidDel="00000000" w:rsidR="00000000" w:rsidRPr="00000000">
        <w:rPr>
          <w:rtl w:val="0"/>
        </w:rPr>
        <w:t xml:space="preserve"> using its </w:t>
      </w:r>
      <w:r w:rsidDel="00000000" w:rsidR="00000000" w:rsidRPr="00000000">
        <w:rPr>
          <w:b w:val="1"/>
          <w:bCs w:val="1"/>
          <w:rtl w:val="0"/>
        </w:rPr>
        <w:t xml:space="preserve">policy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Receives a </w:t>
      </w:r>
      <w:r w:rsidDel="00000000" w:rsidR="00000000" w:rsidRPr="00000000">
        <w:rPr>
          <w:b w:val="1"/>
          <w:bCs w:val="1"/>
          <w:rtl w:val="0"/>
        </w:rPr>
        <w:t xml:space="preserve">reward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Moves to a </w:t>
      </w:r>
      <w:r w:rsidDel="00000000" w:rsidR="00000000" w:rsidRPr="00000000">
        <w:rPr>
          <w:b w:val="1"/>
          <w:bCs w:val="1"/>
          <w:rtl w:val="0"/>
        </w:rPr>
        <w:t xml:space="preserve">new state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Updates its policy to improve future decisions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spacing w:before="0" w:lineRule="auto"/>
        <w:rPr/>
      </w:pPr>
      <w:bookmarkStart w:colFirst="0" w:colLast="0" w:name="_xs7guiiyua9o" w:id="7"/>
      <w:bookmarkEnd w:id="7"/>
      <w:r w:rsidDel="00000000" w:rsidR="00000000" w:rsidRPr="00000000">
        <w:rPr>
          <w:rtl w:val="0"/>
        </w:rPr>
        <w:t xml:space="preserve">Learning by Dynamic Programming in RL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Dynamic Programming (DP) in Reinforcement Learning (RL) is a method where an agent learns the best actions by using a complete model of the environment and solving smaller subproblems step-by-step. It’s like planning ahead using full knowledge of how the world works.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🧠 What Is Dynamic Programming in RL?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Dynamic Programming is a </w:t>
      </w:r>
      <w:r w:rsidDel="00000000" w:rsidR="00000000" w:rsidRPr="00000000">
        <w:rPr>
          <w:b w:val="1"/>
          <w:bCs w:val="1"/>
          <w:rtl w:val="0"/>
        </w:rPr>
        <w:t xml:space="preserve">model-based</w:t>
      </w:r>
      <w:r w:rsidDel="00000000" w:rsidR="00000000" w:rsidRPr="00000000">
        <w:rPr>
          <w:rtl w:val="0"/>
        </w:rPr>
        <w:t xml:space="preserve"> approach in RL. That means: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agent </w:t>
      </w:r>
      <w:r w:rsidDel="00000000" w:rsidR="00000000" w:rsidRPr="00000000">
        <w:rPr>
          <w:b w:val="1"/>
          <w:bCs w:val="1"/>
          <w:rtl w:val="0"/>
        </w:rPr>
        <w:t xml:space="preserve">knows everything</w:t>
      </w:r>
      <w:r w:rsidDel="00000000" w:rsidR="00000000" w:rsidRPr="00000000">
        <w:rPr>
          <w:rtl w:val="0"/>
        </w:rPr>
        <w:t xml:space="preserve"> about the environment — how actions lead to new states and rewards.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uses this knowledge to </w:t>
      </w:r>
      <w:r w:rsidDel="00000000" w:rsidR="00000000" w:rsidRPr="00000000">
        <w:rPr>
          <w:b w:val="1"/>
          <w:bCs w:val="1"/>
          <w:rtl w:val="0"/>
        </w:rPr>
        <w:t xml:space="preserve">compute the best strategy</w:t>
      </w:r>
      <w:r w:rsidDel="00000000" w:rsidR="00000000" w:rsidRPr="00000000">
        <w:rPr>
          <w:rtl w:val="0"/>
        </w:rPr>
        <w:t xml:space="preserve"> (called a policy) by solving mathematical equations.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DP is used to: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Evaluate policies</w:t>
      </w:r>
      <w:r w:rsidDel="00000000" w:rsidR="00000000" w:rsidRPr="00000000">
        <w:rPr>
          <w:rtl w:val="0"/>
        </w:rPr>
        <w:t xml:space="preserve"> (how good a strategy is)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Improve policies</w:t>
      </w:r>
      <w:r w:rsidDel="00000000" w:rsidR="00000000" w:rsidRPr="00000000">
        <w:rPr>
          <w:rtl w:val="0"/>
        </w:rPr>
        <w:t xml:space="preserve"> (make them better)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Find optimal policies</w:t>
      </w:r>
      <w:r w:rsidDel="00000000" w:rsidR="00000000" w:rsidRPr="00000000">
        <w:rPr>
          <w:rtl w:val="0"/>
        </w:rPr>
        <w:t xml:space="preserve"> (the best possible strategy)</w:t>
      </w:r>
    </w:p>
    <w:p w:rsidR="00000000" w:rsidDel="00000000" w:rsidP="00000000" w:rsidRDefault="00000000" w:rsidRPr="00000000" w14:paraId="0000002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🧩 How Does It Work?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DP breaks the learning process into </w:t>
      </w:r>
      <w:r w:rsidDel="00000000" w:rsidR="00000000" w:rsidRPr="00000000">
        <w:rPr>
          <w:b w:val="1"/>
          <w:bCs w:val="1"/>
          <w:rtl w:val="0"/>
        </w:rPr>
        <w:t xml:space="preserve">smaller steps</w:t>
      </w:r>
      <w:r w:rsidDel="00000000" w:rsidR="00000000" w:rsidRPr="00000000">
        <w:rPr>
          <w:rtl w:val="0"/>
        </w:rPr>
        <w:t xml:space="preserve"> and solves them recursively. The two main techniques are: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bCs w:val="1"/>
          <w:rtl w:val="0"/>
        </w:rPr>
        <w:t xml:space="preserve">Policy Evaluation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Calculates how good a given policy is.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Uses the </w:t>
      </w:r>
      <w:r w:rsidDel="00000000" w:rsidR="00000000" w:rsidRPr="00000000">
        <w:rPr>
          <w:b w:val="1"/>
          <w:bCs w:val="1"/>
          <w:rtl w:val="0"/>
        </w:rPr>
        <w:t xml:space="preserve">Bellman equation</w:t>
      </w:r>
      <w:r w:rsidDel="00000000" w:rsidR="00000000" w:rsidRPr="00000000">
        <w:rPr>
          <w:rtl w:val="0"/>
        </w:rPr>
        <w:t xml:space="preserve"> to estimate the value of each state.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314325</wp:posOffset>
            </wp:positionV>
            <wp:extent cx="5829300" cy="1981200"/>
            <wp:effectExtent b="0" l="0" r="0" t="0"/>
            <wp:wrapSquare wrapText="bothSides" distB="114300" distT="114300" distL="114300" distR="11430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bCs w:val="1"/>
          <w:rtl w:val="0"/>
        </w:rPr>
        <w:t xml:space="preserve">Policy Improvement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Updates the policy by choosing better actions based on the value estimates.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333375</wp:posOffset>
            </wp:positionV>
            <wp:extent cx="2952750" cy="2276475"/>
            <wp:effectExtent b="0" l="0" r="0" t="0"/>
            <wp:wrapSquare wrapText="bothSides" distB="114300" distT="114300" distL="114300" distR="11430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7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333375</wp:posOffset>
            </wp:positionV>
            <wp:extent cx="2949158" cy="2319338"/>
            <wp:effectExtent b="0" l="0" r="0" t="0"/>
            <wp:wrapSquare wrapText="bothSides" distB="114300" distT="114300" distL="114300" distR="1143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9158" cy="2319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bCs w:val="1"/>
          <w:rtl w:val="0"/>
        </w:rPr>
        <w:t xml:space="preserve">Value Iteration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Combines evaluation and improvement in one loop.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Keep updating values and policies until they converge to the best solution.</w:t>
      </w:r>
    </w:p>
    <w:p w:rsidR="00000000" w:rsidDel="00000000" w:rsidP="00000000" w:rsidRDefault="00000000" w:rsidRPr="00000000" w14:paraId="0000003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257175</wp:posOffset>
            </wp:positionV>
            <wp:extent cx="3095625" cy="2457450"/>
            <wp:effectExtent b="0" l="0" r="0" t="0"/>
            <wp:wrapSquare wrapText="bothSides" distB="114300" distT="114300" distL="114300" distR="11430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246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457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3038475</wp:posOffset>
            </wp:positionH>
            <wp:positionV relativeFrom="paragraph">
              <wp:posOffset>257175</wp:posOffset>
            </wp:positionV>
            <wp:extent cx="3416243" cy="2452688"/>
            <wp:effectExtent b="0" l="0" r="0" t="0"/>
            <wp:wrapSquare wrapText="bothSides" distB="114300" distT="114300" distL="114300" distR="1143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243" cy="2452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📦 Requirements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use DP, you need: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complete model</w:t>
      </w:r>
      <w:r w:rsidDel="00000000" w:rsidR="00000000" w:rsidRPr="00000000">
        <w:rPr>
          <w:rtl w:val="0"/>
        </w:rPr>
        <w:t xml:space="preserve"> of the environment (called a Markov Decision Process or MDP)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Knowledge of: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 possible states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 possible actions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Transition probabilities (how likely you move from one state to another)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Reward function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makes DP </w:t>
      </w:r>
      <w:r w:rsidDel="00000000" w:rsidR="00000000" w:rsidRPr="00000000">
        <w:rPr>
          <w:b w:val="1"/>
          <w:bCs w:val="1"/>
          <w:rtl w:val="0"/>
        </w:rPr>
        <w:t xml:space="preserve">powerful but limited</w:t>
      </w:r>
      <w:r w:rsidDel="00000000" w:rsidR="00000000" w:rsidRPr="00000000">
        <w:rPr>
          <w:rtl w:val="0"/>
        </w:rPr>
        <w:t xml:space="preserve"> — it works best in small, well-defined environments.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328613</wp:posOffset>
            </wp:positionV>
            <wp:extent cx="2718374" cy="1985963"/>
            <wp:effectExtent b="0" l="0" r="0" t="0"/>
            <wp:wrapSquare wrapText="bothSides" distB="114300" distT="114300" distL="114300" distR="11430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8374" cy="1985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404813</wp:posOffset>
            </wp:positionV>
            <wp:extent cx="2976563" cy="1851335"/>
            <wp:effectExtent b="0" l="0" r="0" t="0"/>
            <wp:wrapSquare wrapText="bothSides" distB="114300" distT="114300" distL="114300" distR="1143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8513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7534275</wp:posOffset>
            </wp:positionV>
            <wp:extent cx="5314950" cy="2762250"/>
            <wp:effectExtent b="0" l="0" r="0" t="0"/>
            <wp:wrapSquare wrapText="bothSides" distB="114300" distT="114300" distL="114300" distR="11430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246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62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spacing w:after="240" w:before="240" w:lineRule="auto"/>
        <w:rPr/>
      </w:pPr>
      <w:bookmarkStart w:colFirst="0" w:colLast="0" w:name="_rs2k5gwbx0lp" w:id="8"/>
      <w:bookmarkEnd w:id="8"/>
      <w:r w:rsidDel="00000000" w:rsidR="00000000" w:rsidRPr="00000000">
        <w:rPr>
          <w:rtl w:val="0"/>
        </w:rPr>
        <w:t xml:space="preserve">Monte Carlo Learning 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🧠 What Is Monte Carlo Learning?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Monte Carlo learning is a method used in </w:t>
      </w:r>
      <w:r w:rsidDel="00000000" w:rsidR="00000000" w:rsidRPr="00000000">
        <w:rPr>
          <w:b w:val="1"/>
          <w:bCs w:val="1"/>
          <w:rtl w:val="0"/>
        </w:rPr>
        <w:t xml:space="preserve">reinforcement learning (RL)</w:t>
      </w:r>
      <w:r w:rsidDel="00000000" w:rsidR="00000000" w:rsidRPr="00000000">
        <w:rPr>
          <w:rtl w:val="0"/>
        </w:rPr>
        <w:t xml:space="preserve"> where an agent learns by: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Running full episodes</w:t>
      </w:r>
      <w:r w:rsidDel="00000000" w:rsidR="00000000" w:rsidRPr="00000000">
        <w:rPr>
          <w:rtl w:val="0"/>
        </w:rPr>
        <w:t xml:space="preserve"> (from start to finish)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Observing the total reward</w:t>
      </w:r>
      <w:r w:rsidDel="00000000" w:rsidR="00000000" w:rsidRPr="00000000">
        <w:rPr>
          <w:rtl w:val="0"/>
        </w:rPr>
        <w:t xml:space="preserve"> it gets at the end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Updating its strategy</w:t>
      </w:r>
      <w:r w:rsidDel="00000000" w:rsidR="00000000" w:rsidRPr="00000000">
        <w:rPr>
          <w:rtl w:val="0"/>
        </w:rPr>
        <w:t xml:space="preserve"> based on how good or bad that episode was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It’s named after the </w:t>
      </w:r>
      <w:r w:rsidDel="00000000" w:rsidR="00000000" w:rsidRPr="00000000">
        <w:rPr>
          <w:b w:val="1"/>
          <w:bCs w:val="1"/>
          <w:rtl w:val="0"/>
        </w:rPr>
        <w:t xml:space="preserve">Monte Carlo Casino</w:t>
      </w:r>
      <w:r w:rsidDel="00000000" w:rsidR="00000000" w:rsidRPr="00000000">
        <w:rPr>
          <w:rtl w:val="0"/>
        </w:rPr>
        <w:t xml:space="preserve"> because it relies on </w:t>
      </w:r>
      <w:r w:rsidDel="00000000" w:rsidR="00000000" w:rsidRPr="00000000">
        <w:rPr>
          <w:b w:val="1"/>
          <w:bCs w:val="1"/>
          <w:rtl w:val="0"/>
        </w:rPr>
        <w:t xml:space="preserve">randomness and probability</w:t>
      </w:r>
      <w:r w:rsidDel="00000000" w:rsidR="00000000" w:rsidRPr="00000000">
        <w:rPr>
          <w:rtl w:val="0"/>
        </w:rPr>
        <w:t xml:space="preserve">, just like gambling.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🔁 Key Features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 need for a model</w:t>
      </w:r>
      <w:r w:rsidDel="00000000" w:rsidR="00000000" w:rsidRPr="00000000">
        <w:rPr>
          <w:rtl w:val="0"/>
        </w:rPr>
        <w:t xml:space="preserve"> of the environment — it learns directly from experience.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Works with complete episodes</w:t>
      </w:r>
      <w:r w:rsidDel="00000000" w:rsidR="00000000" w:rsidRPr="00000000">
        <w:rPr>
          <w:rtl w:val="0"/>
        </w:rPr>
        <w:t xml:space="preserve"> — it waits until the end before learning.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Uses averaging</w:t>
      </w:r>
      <w:r w:rsidDel="00000000" w:rsidR="00000000" w:rsidRPr="00000000">
        <w:rPr>
          <w:rtl w:val="0"/>
        </w:rPr>
        <w:t xml:space="preserve"> — it keeps track of how good each action was on average.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457200</wp:posOffset>
            </wp:positionV>
            <wp:extent cx="4905375" cy="2105025"/>
            <wp:effectExtent b="0" l="0" r="0" t="0"/>
            <wp:wrapSquare wrapText="bothSides" distB="114300" distT="114300" distL="114300" distR="11430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105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1514475</wp:posOffset>
            </wp:positionV>
            <wp:extent cx="2360679" cy="1909763"/>
            <wp:effectExtent b="0" l="0" r="0" t="0"/>
            <wp:wrapSquare wrapText="bothSides" distB="114300" distT="114300" distL="114300" distR="11430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0679" cy="1909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Every time-step to that state is visited in an episode.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2524125</wp:posOffset>
            </wp:positionH>
            <wp:positionV relativeFrom="paragraph">
              <wp:posOffset>161925</wp:posOffset>
            </wp:positionV>
            <wp:extent cx="3705225" cy="1862138"/>
            <wp:effectExtent b="0" l="0" r="0" t="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62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280988</wp:posOffset>
            </wp:positionV>
            <wp:extent cx="3309938" cy="2243914"/>
            <wp:effectExtent b="0" l="0" r="0" t="0"/>
            <wp:wrapSquare wrapText="bothSides" distB="114300" distT="114300" distL="114300" distR="1143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2439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-147637</wp:posOffset>
            </wp:positionH>
            <wp:positionV relativeFrom="paragraph">
              <wp:posOffset>323850</wp:posOffset>
            </wp:positionV>
            <wp:extent cx="2652713" cy="2158047"/>
            <wp:effectExtent b="0" l="0" r="0" t="0"/>
            <wp:wrapSquare wrapText="bothSides" distB="114300" distT="114300" distL="114300" distR="11430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21580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spacing w:before="0" w:lineRule="auto"/>
        <w:rPr/>
      </w:pPr>
      <w:bookmarkStart w:colFirst="0" w:colLast="0" w:name="_nt4j654fly4b" w:id="9"/>
      <w:bookmarkEnd w:id="9"/>
      <w:r w:rsidDel="00000000" w:rsidR="00000000" w:rsidRPr="00000000">
        <w:rPr>
          <w:rtl w:val="0"/>
        </w:rPr>
        <w:t xml:space="preserve">Temporal Difference Method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447675</wp:posOffset>
            </wp:positionV>
            <wp:extent cx="5943600" cy="4229100"/>
            <wp:effectExtent b="0" l="0" r="0" t="0"/>
            <wp:wrapSquare wrapText="bothSides" distB="114300" distT="114300" distL="114300" distR="1143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55324</wp:posOffset>
            </wp:positionH>
            <wp:positionV relativeFrom="paragraph">
              <wp:posOffset>4467225</wp:posOffset>
            </wp:positionV>
            <wp:extent cx="4176713" cy="2550204"/>
            <wp:effectExtent b="0" l="0" r="0" t="0"/>
            <wp:wrapSquare wrapText="bothSides" distB="114300" distT="114300" distL="114300" distR="11430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5502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4" w:type="default"/>
      <w:headerReference r:id="rId25" w:type="first"/>
      <w:footerReference r:id="rId26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7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10"/>
    <w:bookmarkEnd w:id="10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10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bCs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bCs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4.png"/><Relationship Id="rId21" Type="http://schemas.openxmlformats.org/officeDocument/2006/relationships/image" Target="media/image16.png"/><Relationship Id="rId24" Type="http://schemas.openxmlformats.org/officeDocument/2006/relationships/header" Target="header1.xml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footer" Target="footer1.xml"/><Relationship Id="rId25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0.png"/><Relationship Id="rId8" Type="http://schemas.openxmlformats.org/officeDocument/2006/relationships/image" Target="media/image7.png"/><Relationship Id="rId11" Type="http://schemas.openxmlformats.org/officeDocument/2006/relationships/image" Target="media/image17.png"/><Relationship Id="rId10" Type="http://schemas.openxmlformats.org/officeDocument/2006/relationships/image" Target="media/image3.png"/><Relationship Id="rId13" Type="http://schemas.openxmlformats.org/officeDocument/2006/relationships/image" Target="media/image15.png"/><Relationship Id="rId12" Type="http://schemas.openxmlformats.org/officeDocument/2006/relationships/image" Target="media/image11.png"/><Relationship Id="rId15" Type="http://schemas.openxmlformats.org/officeDocument/2006/relationships/image" Target="media/image12.png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19.png"/><Relationship Id="rId19" Type="http://schemas.openxmlformats.org/officeDocument/2006/relationships/image" Target="media/image13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